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64" w14:textId="77777777" w:rsidR="00031512" w:rsidRDefault="00031512" w:rsidP="00031512"/>
    <w:p w14:paraId="5929BC30" w14:textId="77777777" w:rsidR="00031512" w:rsidRDefault="00031512" w:rsidP="00031512"/>
    <w:p w14:paraId="004753D5" w14:textId="77777777" w:rsidR="00031512" w:rsidRPr="00031512" w:rsidRDefault="00031512" w:rsidP="00031512">
      <w:pPr>
        <w:jc w:val="center"/>
        <w:rPr>
          <w:b/>
          <w:bCs/>
          <w:u w:val="single"/>
        </w:rPr>
      </w:pPr>
    </w:p>
    <w:p w14:paraId="799C14D6" w14:textId="628C7215" w:rsidR="00031512" w:rsidRDefault="00031512" w:rsidP="00031512">
      <w:pPr>
        <w:jc w:val="center"/>
        <w:rPr>
          <w:b/>
          <w:bCs/>
          <w:u w:val="single"/>
        </w:rPr>
      </w:pPr>
      <w:r w:rsidRPr="00031512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4C6B6E8" wp14:editId="11C609A4">
            <wp:simplePos x="0" y="0"/>
            <wp:positionH relativeFrom="margin">
              <wp:posOffset>2189236</wp:posOffset>
            </wp:positionH>
            <wp:positionV relativeFrom="margin">
              <wp:posOffset>-782515</wp:posOffset>
            </wp:positionV>
            <wp:extent cx="1274445" cy="1274445"/>
            <wp:effectExtent l="0" t="0" r="1905" b="190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4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512">
        <w:rPr>
          <w:b/>
          <w:bCs/>
          <w:u w:val="single"/>
        </w:rPr>
        <w:t>Understanding Loss: Helping yourself and others</w:t>
      </w:r>
    </w:p>
    <w:p w14:paraId="2C99767D" w14:textId="10F8832C" w:rsidR="00031512" w:rsidRPr="0020463A" w:rsidRDefault="00031512" w:rsidP="0020463A">
      <w:pPr>
        <w:spacing w:before="100" w:beforeAutospacing="1" w:after="100" w:afterAutospacing="1"/>
        <w:rPr>
          <w:rFonts w:eastAsia="Times New Roman"/>
        </w:rPr>
      </w:pPr>
      <w:r w:rsidRPr="0020463A">
        <w:rPr>
          <w:rFonts w:eastAsia="Times New Roman"/>
        </w:rPr>
        <w:t>Understand</w:t>
      </w:r>
      <w:r w:rsidRPr="0020463A">
        <w:rPr>
          <w:rFonts w:eastAsia="Times New Roman"/>
        </w:rPr>
        <w:t>ing</w:t>
      </w:r>
      <w:r w:rsidRPr="0020463A">
        <w:rPr>
          <w:rFonts w:eastAsia="Times New Roman"/>
        </w:rPr>
        <w:t xml:space="preserve"> the </w:t>
      </w:r>
      <w:r w:rsidRPr="0020463A">
        <w:rPr>
          <w:rFonts w:eastAsia="Times New Roman"/>
        </w:rPr>
        <w:t>feelings,</w:t>
      </w:r>
      <w:r w:rsidRPr="0020463A">
        <w:rPr>
          <w:rFonts w:eastAsia="Times New Roman"/>
        </w:rPr>
        <w:t xml:space="preserve"> you</w:t>
      </w:r>
      <w:r w:rsidRPr="0020463A">
        <w:rPr>
          <w:rFonts w:eastAsia="Times New Roman"/>
        </w:rPr>
        <w:t xml:space="preserve"> or someone else are</w:t>
      </w:r>
      <w:r w:rsidRPr="0020463A">
        <w:rPr>
          <w:rFonts w:eastAsia="Times New Roman"/>
        </w:rPr>
        <w:t xml:space="preserve"> going through </w:t>
      </w:r>
      <w:r w:rsidRPr="0020463A">
        <w:rPr>
          <w:rFonts w:eastAsia="Times New Roman"/>
        </w:rPr>
        <w:t xml:space="preserve">is vital to understanding loss. In this document we will explore and </w:t>
      </w:r>
      <w:r w:rsidRPr="0020463A">
        <w:rPr>
          <w:rFonts w:eastAsia="Times New Roman"/>
        </w:rPr>
        <w:t>find ways to ease the pain</w:t>
      </w:r>
      <w:r w:rsidRPr="0020463A">
        <w:rPr>
          <w:rFonts w:eastAsia="Times New Roman"/>
        </w:rPr>
        <w:t xml:space="preserve">. </w:t>
      </w:r>
    </w:p>
    <w:p w14:paraId="36D0921C" w14:textId="4802C056" w:rsidR="00031512" w:rsidRPr="00031512" w:rsidRDefault="00031512" w:rsidP="000315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31512">
        <w:rPr>
          <w:rFonts w:eastAsia="Times New Roman"/>
        </w:rPr>
        <w:t>This could be</w:t>
      </w:r>
      <w:r w:rsidRPr="00031512">
        <w:rPr>
          <w:rFonts w:eastAsia="Times New Roman"/>
        </w:rPr>
        <w:t xml:space="preserve"> through things such as colouring, having some self-care </w:t>
      </w:r>
      <w:r w:rsidRPr="00031512">
        <w:rPr>
          <w:rFonts w:eastAsia="Times New Roman"/>
        </w:rPr>
        <w:t>scheduled</w:t>
      </w:r>
      <w:r w:rsidRPr="00031512">
        <w:rPr>
          <w:rFonts w:eastAsia="Times New Roman"/>
        </w:rPr>
        <w:t>, listening to music, watching a film, spending time with your family/friends, thinking about the wonderful times you have had</w:t>
      </w:r>
      <w:r w:rsidRPr="00031512">
        <w:rPr>
          <w:rFonts w:eastAsia="Times New Roman"/>
        </w:rPr>
        <w:t xml:space="preserve"> together</w:t>
      </w:r>
      <w:r w:rsidRPr="00031512">
        <w:rPr>
          <w:rFonts w:eastAsia="Times New Roman"/>
        </w:rPr>
        <w:t>, utilis</w:t>
      </w:r>
      <w:r w:rsidRPr="00031512">
        <w:rPr>
          <w:rFonts w:eastAsia="Times New Roman"/>
        </w:rPr>
        <w:t>ing</w:t>
      </w:r>
      <w:r w:rsidRPr="00031512">
        <w:rPr>
          <w:rFonts w:eastAsia="Times New Roman"/>
        </w:rPr>
        <w:t xml:space="preserve"> your support system on social media/organisations. </w:t>
      </w:r>
    </w:p>
    <w:p w14:paraId="7A8205E6" w14:textId="56CBFFE0" w:rsidR="00031512" w:rsidRPr="00031512" w:rsidRDefault="00031512" w:rsidP="000315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31512">
        <w:rPr>
          <w:rFonts w:eastAsia="Times New Roman"/>
        </w:rPr>
        <w:t>It is important for yourself and others t</w:t>
      </w:r>
      <w:r w:rsidRPr="00031512">
        <w:rPr>
          <w:rFonts w:eastAsia="Times New Roman"/>
        </w:rPr>
        <w:t xml:space="preserve">o support </w:t>
      </w:r>
      <w:r w:rsidRPr="00031512">
        <w:rPr>
          <w:rFonts w:eastAsia="Times New Roman"/>
        </w:rPr>
        <w:t>others</w:t>
      </w:r>
      <w:r w:rsidRPr="00031512">
        <w:rPr>
          <w:rFonts w:eastAsia="Times New Roman"/>
        </w:rPr>
        <w:t xml:space="preserve"> who are grieving it is important to remember that the worst thing you can do is to avoid talking about </w:t>
      </w:r>
      <w:r w:rsidRPr="00031512">
        <w:rPr>
          <w:rFonts w:eastAsia="Times New Roman"/>
        </w:rPr>
        <w:t xml:space="preserve">your passed loved one, </w:t>
      </w:r>
      <w:r w:rsidRPr="00031512">
        <w:rPr>
          <w:rFonts w:eastAsia="Times New Roman"/>
        </w:rPr>
        <w:t xml:space="preserve">as you are worried bringing the topic up may trigger upset. However, prompt </w:t>
      </w:r>
      <w:r w:rsidRPr="00031512">
        <w:rPr>
          <w:rFonts w:eastAsia="Times New Roman"/>
        </w:rPr>
        <w:t>those around you</w:t>
      </w:r>
      <w:r w:rsidRPr="00031512">
        <w:rPr>
          <w:rFonts w:eastAsia="Times New Roman"/>
        </w:rPr>
        <w:t xml:space="preserve"> to talk about the memories you have, find out things you never knew by asking questions about before you were born, when they discuss these, listen to them. </w:t>
      </w:r>
    </w:p>
    <w:p w14:paraId="627505DA" w14:textId="77777777" w:rsidR="00031512" w:rsidRPr="00031512" w:rsidRDefault="00031512" w:rsidP="000315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31512">
        <w:rPr>
          <w:rFonts w:eastAsia="Times New Roman"/>
        </w:rPr>
        <w:t xml:space="preserve">Your emotions are going to feel intense – this is normal. Cry as much as you need as letting it out will help. </w:t>
      </w:r>
    </w:p>
    <w:p w14:paraId="611FE98E" w14:textId="4EA72F5D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 xml:space="preserve">Send an “I care” message </w:t>
      </w:r>
    </w:p>
    <w:p w14:paraId="7ED0DA26" w14:textId="25652442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 xml:space="preserve">Do a lot of listening </w:t>
      </w:r>
    </w:p>
    <w:p w14:paraId="342CB053" w14:textId="231BE361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 xml:space="preserve">Be patient – adjustment to a significant loss takes time and requires hard emotional work. It can be done, but it will take time. </w:t>
      </w:r>
    </w:p>
    <w:p w14:paraId="7FEEC7CB" w14:textId="3DD5EDD2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 xml:space="preserve">Encourage getting help. </w:t>
      </w:r>
    </w:p>
    <w:p w14:paraId="53116A01" w14:textId="756860BB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>Discourage blaming of self or others</w:t>
      </w:r>
    </w:p>
    <w:p w14:paraId="4053EE87" w14:textId="729CBE55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 xml:space="preserve">Encourage problem-solving behaviours, what needs to be done? What are the alternatives? </w:t>
      </w:r>
    </w:p>
    <w:p w14:paraId="023EAF14" w14:textId="7D448303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>Always express hope for the future and belief that the person will summon what strength is necessary to see the situation through</w:t>
      </w:r>
    </w:p>
    <w:p w14:paraId="486302CD" w14:textId="6597E4CF" w:rsidR="00031512" w:rsidRPr="00031512" w:rsidRDefault="00031512" w:rsidP="000315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31512">
        <w:rPr>
          <w:rFonts w:eastAsia="Times New Roman"/>
        </w:rPr>
        <w:t>Deal with reality straight-on. Do not pretend everything is OK when it is not.</w:t>
      </w:r>
    </w:p>
    <w:p w14:paraId="0F31D236" w14:textId="508B804E" w:rsidR="00031512" w:rsidRPr="00031512" w:rsidRDefault="00031512" w:rsidP="00031512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031512">
        <w:rPr>
          <w:rFonts w:eastAsia="Times New Roman"/>
        </w:rPr>
        <w:t xml:space="preserve">Place yourself in the other persons shoes and try to feel what he or she is feeling. </w:t>
      </w:r>
    </w:p>
    <w:sectPr w:rsidR="00031512" w:rsidRPr="0003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519D"/>
    <w:multiLevelType w:val="hybridMultilevel"/>
    <w:tmpl w:val="735A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030F"/>
    <w:multiLevelType w:val="hybridMultilevel"/>
    <w:tmpl w:val="E7D69106"/>
    <w:lvl w:ilvl="0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248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12"/>
    <w:rsid w:val="00031512"/>
    <w:rsid w:val="002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FFF9"/>
  <w15:chartTrackingRefBased/>
  <w15:docId w15:val="{2C17F1C5-E3C7-4530-81A3-4599BC5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1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51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2</cp:revision>
  <dcterms:created xsi:type="dcterms:W3CDTF">2021-01-07T09:34:00Z</dcterms:created>
  <dcterms:modified xsi:type="dcterms:W3CDTF">2021-01-07T09:34:00Z</dcterms:modified>
</cp:coreProperties>
</file>